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E9BDE" w14:textId="77777777" w:rsidR="005113E9" w:rsidRDefault="005113E9" w:rsidP="001E483C">
      <w:pPr>
        <w:pStyle w:val="Web"/>
        <w:jc w:val="both"/>
        <w:rPr>
          <w:noProof/>
        </w:rPr>
      </w:pPr>
    </w:p>
    <w:p w14:paraId="2CDE4A1F" w14:textId="3DFC04DA" w:rsidR="00D0767B" w:rsidRDefault="001E483C" w:rsidP="001E483C">
      <w:pPr>
        <w:pStyle w:val="Web"/>
        <w:jc w:val="both"/>
        <w:rPr>
          <w:b/>
          <w:color w:val="003366"/>
        </w:rPr>
      </w:pPr>
      <w:r>
        <w:rPr>
          <w:noProof/>
        </w:rPr>
        <w:drawing>
          <wp:inline distT="0" distB="0" distL="0" distR="0" wp14:anchorId="0852E5B5" wp14:editId="6F43014E">
            <wp:extent cx="1447800" cy="1447800"/>
            <wp:effectExtent l="0" t="0" r="0" b="0"/>
            <wp:docPr id="7" name="Εικόνα 7" descr="C:\Users\Teacher\Desktop\ΛΟΓΟΤΥΠΑ\ne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ΛΟΓΟΤΥΠΑ\new_logo.png"/>
                    <pic:cNvPicPr>
                      <a:picLocks noChangeAspect="1" noChangeArrowheads="1"/>
                    </pic:cNvPicPr>
                  </pic:nvPicPr>
                  <pic:blipFill>
                    <a:blip r:embed="rId6"/>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rsidR="005113E9">
        <w:rPr>
          <w:noProof/>
        </w:rPr>
        <w:drawing>
          <wp:anchor distT="0" distB="0" distL="114300" distR="114300" simplePos="0" relativeHeight="251661312" behindDoc="1" locked="0" layoutInCell="1" allowOverlap="1" wp14:anchorId="2BBC9A67" wp14:editId="6D08C3B3">
            <wp:simplePos x="0" y="0"/>
            <wp:positionH relativeFrom="column">
              <wp:posOffset>5594985</wp:posOffset>
            </wp:positionH>
            <wp:positionV relativeFrom="paragraph">
              <wp:posOffset>1150620</wp:posOffset>
            </wp:positionV>
            <wp:extent cx="1781175" cy="409575"/>
            <wp:effectExtent l="0" t="0" r="0" b="0"/>
            <wp:wrapNone/>
            <wp:docPr id="2" name="Εικόνα 3" descr="C:\Users\Teach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logo.png"/>
                    <pic:cNvPicPr>
                      <a:picLocks noChangeAspect="1" noChangeArrowheads="1"/>
                    </pic:cNvPicPr>
                  </pic:nvPicPr>
                  <pic:blipFill>
                    <a:blip r:embed="rId7"/>
                    <a:srcRect/>
                    <a:stretch>
                      <a:fillRect/>
                    </a:stretch>
                  </pic:blipFill>
                  <pic:spPr bwMode="auto">
                    <a:xfrm>
                      <a:off x="0" y="0"/>
                      <a:ext cx="178117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1EB0">
        <w:rPr>
          <w:noProof/>
        </w:rPr>
        <w:drawing>
          <wp:anchor distT="0" distB="0" distL="114300" distR="114300" simplePos="0" relativeHeight="251655168" behindDoc="0" locked="0" layoutInCell="1" allowOverlap="1" wp14:anchorId="1F1A45C2" wp14:editId="4DF2E9D5">
            <wp:simplePos x="0" y="0"/>
            <wp:positionH relativeFrom="column">
              <wp:align>right</wp:align>
            </wp:positionH>
            <wp:positionV relativeFrom="paragraph">
              <wp:align>top</wp:align>
            </wp:positionV>
            <wp:extent cx="1855470" cy="815975"/>
            <wp:effectExtent l="19050" t="0" r="0" b="0"/>
            <wp:wrapSquare wrapText="bothSides"/>
            <wp:docPr id="4" name="Εικόνα 4" descr="C:\Users\Teacher\Desktop\o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opi-1.png"/>
                    <pic:cNvPicPr>
                      <a:picLocks noChangeAspect="1" noChangeArrowheads="1"/>
                    </pic:cNvPicPr>
                  </pic:nvPicPr>
                  <pic:blipFill>
                    <a:blip r:embed="rId8"/>
                    <a:srcRect/>
                    <a:stretch>
                      <a:fillRect/>
                    </a:stretch>
                  </pic:blipFill>
                  <pic:spPr bwMode="auto">
                    <a:xfrm>
                      <a:off x="0" y="0"/>
                      <a:ext cx="1855470" cy="815975"/>
                    </a:xfrm>
                    <a:prstGeom prst="rect">
                      <a:avLst/>
                    </a:prstGeom>
                    <a:noFill/>
                    <a:ln w="9525">
                      <a:noFill/>
                      <a:miter lim="800000"/>
                      <a:headEnd/>
                      <a:tailEnd/>
                    </a:ln>
                  </pic:spPr>
                </pic:pic>
              </a:graphicData>
            </a:graphic>
          </wp:anchor>
        </w:drawing>
      </w:r>
      <w:r w:rsidR="004711B4">
        <w:t xml:space="preserve">   </w:t>
      </w:r>
      <w:r w:rsidR="004711B4" w:rsidRPr="004711B4">
        <w:t xml:space="preserve"> </w:t>
      </w:r>
      <w:r w:rsidR="004711B4">
        <w:rPr>
          <w:noProof/>
        </w:rPr>
        <w:t xml:space="preserve"> </w:t>
      </w:r>
      <w:r w:rsidR="00911EB0">
        <w:rPr>
          <w:noProof/>
        </w:rPr>
        <w:t xml:space="preserve">        </w:t>
      </w:r>
      <w:r w:rsidR="004711B4">
        <w:rPr>
          <w:noProof/>
        </w:rPr>
        <w:t xml:space="preserve"> </w:t>
      </w:r>
      <w:r w:rsidR="004711B4">
        <w:rPr>
          <w:noProof/>
        </w:rPr>
        <w:drawing>
          <wp:inline distT="0" distB="0" distL="0" distR="0" wp14:anchorId="6E150189" wp14:editId="36E8D8C2">
            <wp:extent cx="1847850" cy="591312"/>
            <wp:effectExtent l="19050" t="0" r="0" b="0"/>
            <wp:docPr id="17" name="Εικόνα 17" descr="https://www.imartis.gr/templates/yootheme/cache/8f/logo-imartis-8fecd6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martis.gr/templates/yootheme/cache/8f/logo-imartis-8fecd67d.png"/>
                    <pic:cNvPicPr>
                      <a:picLocks noChangeAspect="1" noChangeArrowheads="1"/>
                    </pic:cNvPicPr>
                  </pic:nvPicPr>
                  <pic:blipFill>
                    <a:blip r:embed="rId9"/>
                    <a:srcRect/>
                    <a:stretch>
                      <a:fillRect/>
                    </a:stretch>
                  </pic:blipFill>
                  <pic:spPr bwMode="auto">
                    <a:xfrm>
                      <a:off x="0" y="0"/>
                      <a:ext cx="1847850" cy="590550"/>
                    </a:xfrm>
                    <a:prstGeom prst="rect">
                      <a:avLst/>
                    </a:prstGeom>
                    <a:noFill/>
                    <a:ln w="9525">
                      <a:noFill/>
                      <a:miter lim="800000"/>
                      <a:headEnd/>
                      <a:tailEnd/>
                    </a:ln>
                  </pic:spPr>
                </pic:pic>
              </a:graphicData>
            </a:graphic>
          </wp:inline>
        </w:drawing>
      </w:r>
      <w:r w:rsidR="004711B4">
        <w:rPr>
          <w:noProof/>
        </w:rPr>
        <w:t xml:space="preserve"> </w:t>
      </w:r>
      <w:r w:rsidR="00911EB0">
        <w:rPr>
          <w:noProof/>
        </w:rPr>
        <w:t xml:space="preserve">         </w:t>
      </w:r>
      <w:r w:rsidR="002A1663">
        <w:rPr>
          <w:noProof/>
        </w:rPr>
        <w:drawing>
          <wp:anchor distT="0" distB="0" distL="114300" distR="114300" simplePos="0" relativeHeight="251658240" behindDoc="1" locked="0" layoutInCell="1" allowOverlap="1" wp14:anchorId="1DD06B36" wp14:editId="5FADBD33">
            <wp:simplePos x="0" y="0"/>
            <wp:positionH relativeFrom="column">
              <wp:posOffset>0</wp:posOffset>
            </wp:positionH>
            <wp:positionV relativeFrom="paragraph">
              <wp:posOffset>0</wp:posOffset>
            </wp:positionV>
            <wp:extent cx="1371600" cy="276225"/>
            <wp:effectExtent l="19050" t="0" r="0" b="0"/>
            <wp:wrapNone/>
            <wp:docPr id="1" name="Εικόνα 3" descr="C:\Users\Teach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logo.png"/>
                    <pic:cNvPicPr>
                      <a:picLocks noChangeAspect="1" noChangeArrowheads="1"/>
                    </pic:cNvPicPr>
                  </pic:nvPicPr>
                  <pic:blipFill>
                    <a:blip r:embed="rId7"/>
                    <a:srcRect/>
                    <a:stretch>
                      <a:fillRect/>
                    </a:stretch>
                  </pic:blipFill>
                  <pic:spPr bwMode="auto">
                    <a:xfrm>
                      <a:off x="0" y="0"/>
                      <a:ext cx="1371600" cy="276225"/>
                    </a:xfrm>
                    <a:prstGeom prst="rect">
                      <a:avLst/>
                    </a:prstGeom>
                    <a:noFill/>
                    <a:ln w="9525">
                      <a:noFill/>
                      <a:miter lim="800000"/>
                      <a:headEnd/>
                      <a:tailEnd/>
                    </a:ln>
                  </pic:spPr>
                </pic:pic>
              </a:graphicData>
            </a:graphic>
          </wp:anchor>
        </w:drawing>
      </w:r>
      <w:r w:rsidR="00911EB0">
        <w:rPr>
          <w:noProof/>
        </w:rPr>
        <w:t xml:space="preserve"> </w:t>
      </w:r>
      <w:r w:rsidR="00911EB0">
        <w:rPr>
          <w:noProof/>
        </w:rPr>
        <w:drawing>
          <wp:inline distT="0" distB="0" distL="0" distR="0" wp14:anchorId="27402B6A" wp14:editId="63CE4BD6">
            <wp:extent cx="1171575" cy="1171575"/>
            <wp:effectExtent l="0" t="0" r="0" b="0"/>
            <wp:docPr id="3" name="Εικόνα 20" descr="C:\Users\Teacher\Desktop\ChatGPT Image 24 Σεπ 2025, 10_36_57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Desktop\ChatGPT Image 24 Σεπ 2025, 10_36_57 π.μ..png"/>
                    <pic:cNvPicPr>
                      <a:picLocks noChangeAspect="1" noChangeArrowheads="1"/>
                    </pic:cNvPicPr>
                  </pic:nvPicPr>
                  <pic:blipFill>
                    <a:blip r:embed="rId10"/>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rsidR="00911EB0">
        <w:rPr>
          <w:noProof/>
        </w:rPr>
        <w:t xml:space="preserve">                    </w:t>
      </w:r>
      <w:r w:rsidR="004711B4">
        <w:rPr>
          <w:noProof/>
        </w:rPr>
        <w:t xml:space="preserve"> </w:t>
      </w:r>
      <w:r w:rsidR="00F1452C">
        <w:br w:type="textWrapping" w:clear="all"/>
      </w:r>
    </w:p>
    <w:p w14:paraId="66CE631F" w14:textId="77777777" w:rsidR="002A1663" w:rsidRPr="004972C8" w:rsidRDefault="005113E9" w:rsidP="001E483C">
      <w:pPr>
        <w:pStyle w:val="Web"/>
        <w:jc w:val="both"/>
        <w:rPr>
          <w:b/>
          <w:color w:val="003366"/>
        </w:rPr>
      </w:pPr>
      <w:r>
        <w:rPr>
          <w:b/>
          <w:color w:val="003366"/>
        </w:rPr>
        <w:t xml:space="preserve">                                                                                                                                   </w:t>
      </w:r>
    </w:p>
    <w:p w14:paraId="16BD90A1" w14:textId="77777777" w:rsidR="007C591F" w:rsidRPr="004972C8" w:rsidRDefault="007C591F" w:rsidP="001E483C">
      <w:pPr>
        <w:pStyle w:val="Web"/>
        <w:jc w:val="both"/>
        <w:rPr>
          <w:b/>
          <w:color w:val="000000" w:themeColor="text1"/>
        </w:rPr>
      </w:pPr>
    </w:p>
    <w:p w14:paraId="7E05C181" w14:textId="5B92DBA9" w:rsidR="001E483C" w:rsidRPr="001E483C" w:rsidRDefault="007C591F" w:rsidP="001E483C">
      <w:pPr>
        <w:pStyle w:val="Web"/>
        <w:ind w:left="3600" w:firstLine="720"/>
        <w:jc w:val="both"/>
        <w:rPr>
          <w:rFonts w:ascii="Microsoft Sans Serif" w:hAnsi="Microsoft Sans Serif" w:cs="Microsoft Sans Serif"/>
          <w:b/>
          <w:color w:val="000000" w:themeColor="text1"/>
        </w:rPr>
      </w:pPr>
      <w:r w:rsidRPr="00F42E51">
        <w:rPr>
          <w:rFonts w:ascii="Microsoft Sans Serif" w:hAnsi="Microsoft Sans Serif" w:cs="Microsoft Sans Serif"/>
          <w:b/>
          <w:color w:val="000000" w:themeColor="text1"/>
        </w:rPr>
        <w:t>ΔΕΛΤΙΟ ΤΥΠΟΥ</w:t>
      </w:r>
    </w:p>
    <w:p w14:paraId="7076EA10" w14:textId="77777777" w:rsidR="001E483C" w:rsidRPr="001E483C" w:rsidRDefault="001E483C" w:rsidP="001E483C">
      <w:pPr>
        <w:spacing w:before="100" w:beforeAutospacing="1" w:after="100" w:afterAutospacing="1" w:line="240" w:lineRule="auto"/>
        <w:outlineLvl w:val="2"/>
        <w:rPr>
          <w:rFonts w:ascii="Times New Roman" w:eastAsia="Times New Roman" w:hAnsi="Times New Roman" w:cs="Times New Roman"/>
          <w:b/>
          <w:bCs/>
          <w:sz w:val="27"/>
          <w:szCs w:val="27"/>
          <w:lang w:val="el-GR" w:eastAsia="el-GR"/>
        </w:rPr>
      </w:pPr>
      <w:r w:rsidRPr="001E483C">
        <w:rPr>
          <w:rFonts w:ascii="Times New Roman" w:eastAsia="Times New Roman" w:hAnsi="Times New Roman" w:cs="Times New Roman"/>
          <w:b/>
          <w:bCs/>
          <w:sz w:val="27"/>
          <w:szCs w:val="27"/>
          <w:lang w:val="el-GR" w:eastAsia="el-GR"/>
        </w:rPr>
        <w:t>Ημερίδα με θέμα: «Η Πνευματική Ιδιοκτησία στη Ζωή μας»</w:t>
      </w:r>
      <w:bookmarkStart w:id="0" w:name="_GoBack"/>
      <w:bookmarkEnd w:id="0"/>
    </w:p>
    <w:p w14:paraId="1CFE55F6" w14:textId="1C75BCAC"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 xml:space="preserve">Η </w:t>
      </w:r>
      <w:r w:rsidRPr="001E483C">
        <w:rPr>
          <w:rFonts w:ascii="Times New Roman" w:eastAsia="Times New Roman" w:hAnsi="Times New Roman" w:cs="Times New Roman"/>
          <w:b/>
          <w:bCs/>
          <w:sz w:val="24"/>
          <w:szCs w:val="24"/>
          <w:lang w:val="el-GR" w:eastAsia="el-GR"/>
        </w:rPr>
        <w:t>Διεύθυνση Πρωτοβάθμιας Εκπαίδευσης Άρτας (ΔΙ.Π.Ε. Άρτας)</w:t>
      </w:r>
      <w:r w:rsidRPr="001E483C">
        <w:rPr>
          <w:rFonts w:ascii="Times New Roman" w:eastAsia="Times New Roman" w:hAnsi="Times New Roman" w:cs="Times New Roman"/>
          <w:sz w:val="24"/>
          <w:szCs w:val="24"/>
          <w:lang w:val="el-GR" w:eastAsia="el-GR"/>
        </w:rPr>
        <w:t xml:space="preserve">, </w:t>
      </w:r>
      <w:r w:rsidR="00BE2BF4">
        <w:rPr>
          <w:rFonts w:ascii="Times New Roman" w:eastAsia="Times New Roman" w:hAnsi="Times New Roman" w:cs="Times New Roman"/>
          <w:sz w:val="24"/>
          <w:szCs w:val="24"/>
          <w:lang w:val="el-GR" w:eastAsia="el-GR"/>
        </w:rPr>
        <w:t>σε συνεργασία με τον Οργανισμό Πνευμα</w:t>
      </w:r>
      <w:r w:rsidR="00226C9E">
        <w:rPr>
          <w:rFonts w:ascii="Times New Roman" w:eastAsia="Times New Roman" w:hAnsi="Times New Roman" w:cs="Times New Roman"/>
          <w:sz w:val="24"/>
          <w:szCs w:val="24"/>
          <w:lang w:val="el-GR" w:eastAsia="el-GR"/>
        </w:rPr>
        <w:t>τικής Ιδιοκτησίας, την Ε.ΒΙ.Ε. και</w:t>
      </w:r>
      <w:r w:rsidR="00BE2BF4">
        <w:rPr>
          <w:rFonts w:ascii="Times New Roman" w:eastAsia="Times New Roman" w:hAnsi="Times New Roman" w:cs="Times New Roman"/>
          <w:sz w:val="24"/>
          <w:szCs w:val="24"/>
          <w:lang w:val="el-GR" w:eastAsia="el-GR"/>
        </w:rPr>
        <w:t xml:space="preserve"> την Ιερά Μητρόπολη Άρτας </w:t>
      </w:r>
      <w:r w:rsidRPr="001E483C">
        <w:rPr>
          <w:rFonts w:ascii="Times New Roman" w:eastAsia="Times New Roman" w:hAnsi="Times New Roman" w:cs="Times New Roman"/>
          <w:sz w:val="24"/>
          <w:szCs w:val="24"/>
          <w:lang w:val="el-GR" w:eastAsia="el-GR"/>
        </w:rPr>
        <w:t>στο πλαίσιο της διαρκούς επιμόρφωσης και ευαισθητοποίησης της εκπαιδευτικής κοινότητας, διοργανώνει ημερίδα με θέμα:</w:t>
      </w:r>
    </w:p>
    <w:p w14:paraId="64347271" w14:textId="77777777" w:rsidR="001E483C" w:rsidRPr="001E483C" w:rsidRDefault="001E483C" w:rsidP="00226C9E">
      <w:pPr>
        <w:spacing w:before="100" w:beforeAutospacing="1" w:after="100" w:afterAutospacing="1" w:line="240" w:lineRule="auto"/>
        <w:jc w:val="center"/>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«Η Πνευματική Ιδιοκτησία στη Ζωή μας»</w:t>
      </w:r>
    </w:p>
    <w:p w14:paraId="4B173C1B" w14:textId="77777777" w:rsid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 xml:space="preserve">Η εκδήλωση θα πραγματοποιηθεί την </w:t>
      </w:r>
      <w:r w:rsidRPr="001E483C">
        <w:rPr>
          <w:rFonts w:ascii="Times New Roman" w:eastAsia="Times New Roman" w:hAnsi="Times New Roman" w:cs="Times New Roman"/>
          <w:b/>
          <w:bCs/>
          <w:sz w:val="24"/>
          <w:szCs w:val="24"/>
          <w:lang w:val="el-GR" w:eastAsia="el-GR"/>
        </w:rPr>
        <w:t>Τετάρτη 8 Οκτωβρίου 2025 και ώρα 18:00</w:t>
      </w:r>
      <w:r w:rsidRPr="001E483C">
        <w:rPr>
          <w:rFonts w:ascii="Times New Roman" w:eastAsia="Times New Roman" w:hAnsi="Times New Roman" w:cs="Times New Roman"/>
          <w:sz w:val="24"/>
          <w:szCs w:val="24"/>
          <w:lang w:val="el-GR" w:eastAsia="el-GR"/>
        </w:rPr>
        <w:t xml:space="preserve">, στο </w:t>
      </w:r>
      <w:r w:rsidRPr="001E483C">
        <w:rPr>
          <w:rFonts w:ascii="Times New Roman" w:eastAsia="Times New Roman" w:hAnsi="Times New Roman" w:cs="Times New Roman"/>
          <w:b/>
          <w:bCs/>
          <w:sz w:val="24"/>
          <w:szCs w:val="24"/>
          <w:lang w:val="el-GR" w:eastAsia="el-GR"/>
        </w:rPr>
        <w:t>Πνευματικό Κέντρο της Ιεράς Μητροπόλεως Άρτας “Άγιος Ιωάννης ο Θεολόγος”</w:t>
      </w:r>
      <w:r w:rsidRPr="001E483C">
        <w:rPr>
          <w:rFonts w:ascii="Times New Roman" w:eastAsia="Times New Roman" w:hAnsi="Times New Roman" w:cs="Times New Roman"/>
          <w:sz w:val="24"/>
          <w:szCs w:val="24"/>
          <w:lang w:val="el-GR" w:eastAsia="el-GR"/>
        </w:rPr>
        <w:t>.</w:t>
      </w:r>
    </w:p>
    <w:p w14:paraId="61663E9E" w14:textId="2669DB63" w:rsidR="00DA3D71" w:rsidRPr="00DA3D71" w:rsidRDefault="00DA3D71" w:rsidP="001E483C">
      <w:pPr>
        <w:spacing w:before="100" w:beforeAutospacing="1" w:after="100" w:afterAutospacing="1" w:line="240" w:lineRule="auto"/>
        <w:rPr>
          <w:rFonts w:ascii="Times New Roman" w:eastAsia="Times New Roman" w:hAnsi="Times New Roman" w:cs="Times New Roman"/>
          <w:b/>
          <w:sz w:val="24"/>
          <w:szCs w:val="24"/>
          <w:lang w:val="el-GR" w:eastAsia="el-GR"/>
        </w:rPr>
      </w:pPr>
      <w:r w:rsidRPr="00DA3D71">
        <w:rPr>
          <w:rFonts w:ascii="Times New Roman" w:eastAsia="Times New Roman" w:hAnsi="Times New Roman" w:cs="Times New Roman"/>
          <w:b/>
          <w:sz w:val="24"/>
          <w:szCs w:val="24"/>
          <w:lang w:val="el-GR" w:eastAsia="el-GR"/>
        </w:rPr>
        <w:t>Η ημερίδα τελεί υπό την αιγίδα της Περιφερειακής Διεύθυνσης Πρωτοβάθμιας και Δευτεροβάθμιας Εκπαίδευσης (ΠΕ.ΔΙ.ΕΚ.) Ηπείρου.</w:t>
      </w:r>
    </w:p>
    <w:p w14:paraId="5569B698"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 xml:space="preserve">Κεντρικές εισηγήτριες της ημερίδας, εκ μέρους του </w:t>
      </w:r>
      <w:r w:rsidRPr="001E483C">
        <w:rPr>
          <w:rFonts w:ascii="Times New Roman" w:eastAsia="Times New Roman" w:hAnsi="Times New Roman" w:cs="Times New Roman"/>
          <w:b/>
          <w:bCs/>
          <w:sz w:val="24"/>
          <w:szCs w:val="24"/>
          <w:lang w:val="el-GR" w:eastAsia="el-GR"/>
        </w:rPr>
        <w:t>Οργανισμού Πνευματικής Ιδιοκτησίας (Ο.Π.Ι.)</w:t>
      </w:r>
      <w:r w:rsidRPr="001E483C">
        <w:rPr>
          <w:rFonts w:ascii="Times New Roman" w:eastAsia="Times New Roman" w:hAnsi="Times New Roman" w:cs="Times New Roman"/>
          <w:sz w:val="24"/>
          <w:szCs w:val="24"/>
          <w:lang w:val="el-GR" w:eastAsia="el-GR"/>
        </w:rPr>
        <w:t>, θα είναι οι:</w:t>
      </w:r>
    </w:p>
    <w:p w14:paraId="538EB671" w14:textId="77777777" w:rsidR="001E483C" w:rsidRPr="001E483C" w:rsidRDefault="001E483C" w:rsidP="001E483C">
      <w:pPr>
        <w:numPr>
          <w:ilvl w:val="0"/>
          <w:numId w:val="12"/>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 xml:space="preserve">Μαρία Γ. </w:t>
      </w:r>
      <w:proofErr w:type="spellStart"/>
      <w:r w:rsidRPr="001E483C">
        <w:rPr>
          <w:rFonts w:ascii="Times New Roman" w:eastAsia="Times New Roman" w:hAnsi="Times New Roman" w:cs="Times New Roman"/>
          <w:b/>
          <w:bCs/>
          <w:sz w:val="24"/>
          <w:szCs w:val="24"/>
          <w:lang w:val="el-GR" w:eastAsia="el-GR"/>
        </w:rPr>
        <w:t>Σινανίδου</w:t>
      </w:r>
      <w:proofErr w:type="spellEnd"/>
      <w:r w:rsidRPr="001E483C">
        <w:rPr>
          <w:rFonts w:ascii="Times New Roman" w:eastAsia="Times New Roman" w:hAnsi="Times New Roman" w:cs="Times New Roman"/>
          <w:sz w:val="24"/>
          <w:szCs w:val="24"/>
          <w:lang w:val="el-GR" w:eastAsia="el-GR"/>
        </w:rPr>
        <w:t>, Δικηγόρος, Επιστημονική Συνεργάτης Ο.Π.Ι.</w:t>
      </w:r>
    </w:p>
    <w:p w14:paraId="24F9E2FF" w14:textId="59A1FB57" w:rsidR="001E483C" w:rsidRDefault="001E483C" w:rsidP="001E483C">
      <w:pPr>
        <w:numPr>
          <w:ilvl w:val="0"/>
          <w:numId w:val="12"/>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Εύα Κοκκίνου</w:t>
      </w:r>
      <w:r w:rsidRPr="001E483C">
        <w:rPr>
          <w:rFonts w:ascii="Times New Roman" w:eastAsia="Times New Roman" w:hAnsi="Times New Roman" w:cs="Times New Roman"/>
          <w:sz w:val="24"/>
          <w:szCs w:val="24"/>
          <w:lang w:val="el-GR" w:eastAsia="el-GR"/>
        </w:rPr>
        <w:t>, Προϊσταμένη Τμήματος Πληροφόρησης Ο.Π.Ι.</w:t>
      </w:r>
    </w:p>
    <w:p w14:paraId="3B36D09E" w14:textId="77777777" w:rsidR="00DA3D71" w:rsidRDefault="00DA3D71" w:rsidP="00DA3D71">
      <w:pPr>
        <w:pStyle w:val="Web"/>
        <w:jc w:val="both"/>
        <w:rPr>
          <w:rFonts w:asciiTheme="minorHAnsi" w:eastAsiaTheme="minorHAnsi" w:hAnsiTheme="minorHAnsi" w:cstheme="minorBidi"/>
          <w:sz w:val="22"/>
          <w:szCs w:val="22"/>
          <w:lang w:eastAsia="en-US"/>
        </w:rPr>
      </w:pPr>
    </w:p>
    <w:p w14:paraId="3DBA9D71" w14:textId="7436C10F" w:rsidR="00DA3D71" w:rsidRPr="00DA3D71" w:rsidRDefault="00DA3D71" w:rsidP="00DA3D71">
      <w:pPr>
        <w:pStyle w:val="Web"/>
        <w:jc w:val="both"/>
        <w:rPr>
          <w:rFonts w:asciiTheme="minorHAnsi" w:eastAsiaTheme="minorHAnsi" w:hAnsiTheme="minorHAnsi" w:cstheme="minorBidi"/>
          <w:b/>
          <w:sz w:val="22"/>
          <w:szCs w:val="22"/>
          <w:lang w:eastAsia="en-US"/>
        </w:rPr>
      </w:pPr>
      <w:r w:rsidRPr="00DA3D71">
        <w:rPr>
          <w:rFonts w:asciiTheme="minorHAnsi" w:eastAsiaTheme="minorHAnsi" w:hAnsiTheme="minorHAnsi" w:cstheme="minorBidi"/>
          <w:b/>
          <w:sz w:val="22"/>
          <w:szCs w:val="22"/>
          <w:lang w:eastAsia="en-US"/>
        </w:rPr>
        <w:t>Υπεύθυνη Συντονισμού της Ημερίδας είναι η Επόπτρια Ποιότητας Εκπαίδευσης της ΔΙ.Π.Ε. Άρτας</w:t>
      </w:r>
      <w:r w:rsidR="00226C9E">
        <w:rPr>
          <w:rFonts w:asciiTheme="minorHAnsi" w:eastAsiaTheme="minorHAnsi" w:hAnsiTheme="minorHAnsi" w:cstheme="minorBidi"/>
          <w:b/>
          <w:sz w:val="22"/>
          <w:szCs w:val="22"/>
          <w:lang w:eastAsia="en-US"/>
        </w:rPr>
        <w:t>,</w:t>
      </w:r>
      <w:r w:rsidRPr="00DA3D71">
        <w:rPr>
          <w:rFonts w:asciiTheme="minorHAnsi" w:eastAsiaTheme="minorHAnsi" w:hAnsiTheme="minorHAnsi" w:cstheme="minorBidi"/>
          <w:b/>
          <w:sz w:val="22"/>
          <w:szCs w:val="22"/>
          <w:lang w:eastAsia="en-US"/>
        </w:rPr>
        <w:t xml:space="preserve"> </w:t>
      </w:r>
      <w:proofErr w:type="spellStart"/>
      <w:r w:rsidR="00226C9E">
        <w:rPr>
          <w:rFonts w:asciiTheme="minorHAnsi" w:eastAsiaTheme="minorHAnsi" w:hAnsiTheme="minorHAnsi" w:cstheme="minorBidi"/>
          <w:b/>
          <w:sz w:val="22"/>
          <w:szCs w:val="22"/>
          <w:lang w:eastAsia="en-US"/>
        </w:rPr>
        <w:t>Δρ</w:t>
      </w:r>
      <w:proofErr w:type="spellEnd"/>
      <w:r w:rsidR="00226C9E">
        <w:rPr>
          <w:rFonts w:asciiTheme="minorHAnsi" w:eastAsiaTheme="minorHAnsi" w:hAnsiTheme="minorHAnsi" w:cstheme="minorBidi"/>
          <w:b/>
          <w:sz w:val="22"/>
          <w:szCs w:val="22"/>
          <w:lang w:eastAsia="en-US"/>
        </w:rPr>
        <w:t xml:space="preserve"> </w:t>
      </w:r>
      <w:r w:rsidR="00226C9E" w:rsidRPr="00DA3D71">
        <w:rPr>
          <w:rFonts w:asciiTheme="minorHAnsi" w:eastAsiaTheme="minorHAnsi" w:hAnsiTheme="minorHAnsi" w:cstheme="minorBidi"/>
          <w:b/>
          <w:sz w:val="22"/>
          <w:szCs w:val="22"/>
          <w:lang w:eastAsia="en-US"/>
        </w:rPr>
        <w:t>Αγλαΐα</w:t>
      </w:r>
      <w:r w:rsidR="00226C9E">
        <w:rPr>
          <w:rFonts w:asciiTheme="minorHAnsi" w:eastAsiaTheme="minorHAnsi" w:hAnsiTheme="minorHAnsi" w:cstheme="minorBidi"/>
          <w:b/>
          <w:sz w:val="22"/>
          <w:szCs w:val="22"/>
          <w:lang w:eastAsia="en-US"/>
        </w:rPr>
        <w:t xml:space="preserve"> </w:t>
      </w:r>
      <w:proofErr w:type="spellStart"/>
      <w:r w:rsidR="00226C9E">
        <w:rPr>
          <w:rFonts w:asciiTheme="minorHAnsi" w:eastAsiaTheme="minorHAnsi" w:hAnsiTheme="minorHAnsi" w:cstheme="minorBidi"/>
          <w:b/>
          <w:sz w:val="22"/>
          <w:szCs w:val="22"/>
          <w:lang w:eastAsia="en-US"/>
        </w:rPr>
        <w:t>Ντόκα</w:t>
      </w:r>
      <w:proofErr w:type="spellEnd"/>
      <w:r w:rsidR="00226C9E">
        <w:rPr>
          <w:rFonts w:asciiTheme="minorHAnsi" w:eastAsiaTheme="minorHAnsi" w:hAnsiTheme="minorHAnsi" w:cstheme="minorBidi"/>
          <w:b/>
          <w:sz w:val="22"/>
          <w:szCs w:val="22"/>
          <w:lang w:eastAsia="en-US"/>
        </w:rPr>
        <w:t>.</w:t>
      </w:r>
    </w:p>
    <w:p w14:paraId="13D9C2AE" w14:textId="77777777" w:rsidR="00DA3D71" w:rsidRPr="001E483C" w:rsidRDefault="00DA3D71" w:rsidP="00DA3D71">
      <w:pPr>
        <w:spacing w:before="100" w:beforeAutospacing="1" w:after="100" w:afterAutospacing="1" w:line="240" w:lineRule="auto"/>
        <w:rPr>
          <w:rFonts w:ascii="Times New Roman" w:eastAsia="Times New Roman" w:hAnsi="Times New Roman" w:cs="Times New Roman"/>
          <w:sz w:val="24"/>
          <w:szCs w:val="24"/>
          <w:lang w:val="el-GR" w:eastAsia="el-GR"/>
        </w:rPr>
      </w:pPr>
    </w:p>
    <w:p w14:paraId="2186113A" w14:textId="77777777" w:rsidR="001E483C" w:rsidRPr="001E483C" w:rsidRDefault="001E483C" w:rsidP="001E483C">
      <w:pPr>
        <w:spacing w:before="100" w:beforeAutospacing="1" w:after="100" w:afterAutospacing="1" w:line="240" w:lineRule="auto"/>
        <w:outlineLvl w:val="2"/>
        <w:rPr>
          <w:rFonts w:ascii="Times New Roman" w:eastAsia="Times New Roman" w:hAnsi="Times New Roman" w:cs="Times New Roman"/>
          <w:b/>
          <w:bCs/>
          <w:sz w:val="27"/>
          <w:szCs w:val="27"/>
          <w:lang w:val="el-GR" w:eastAsia="el-GR"/>
        </w:rPr>
      </w:pPr>
      <w:r w:rsidRPr="001E483C">
        <w:rPr>
          <w:rFonts w:ascii="Times New Roman" w:eastAsia="Times New Roman" w:hAnsi="Times New Roman" w:cs="Times New Roman"/>
          <w:b/>
          <w:bCs/>
          <w:sz w:val="27"/>
          <w:szCs w:val="27"/>
          <w:lang w:val="el-GR" w:eastAsia="el-GR"/>
        </w:rPr>
        <w:t>Σκοπός της Ημερίδας</w:t>
      </w:r>
    </w:p>
    <w:p w14:paraId="2F4FA794"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Η ημερίδα αποσκοπεί στην ενημέρωση και ευαισθητοποίηση των εκπαιδευτικών, καθώς και του ευρύτερου κοινού, σχετικά με τη σημασία της πνευματικής ιδιοκτησίας στην καθημερινή ζωή. Παράλληλα, επιδιώκεται η ανάδειξη τρόπων ορθής αξιοποίησης και σεβασμού των πνευματικών δικαιωμάτων στο σχολικό και κοινωνικό περιβάλλον, με στόχο τη διαμόρφωση κουλτούρας σεβασμού προς τη δημιουργία και τους δημιουργούς.</w:t>
      </w:r>
    </w:p>
    <w:p w14:paraId="1DDC9383" w14:textId="36340DE0" w:rsidR="001E483C" w:rsidRPr="001E483C" w:rsidRDefault="001E483C" w:rsidP="001E483C">
      <w:pPr>
        <w:spacing w:after="0" w:line="240" w:lineRule="auto"/>
        <w:rPr>
          <w:rFonts w:ascii="Times New Roman" w:eastAsia="Times New Roman" w:hAnsi="Times New Roman" w:cs="Times New Roman"/>
          <w:sz w:val="24"/>
          <w:szCs w:val="24"/>
          <w:lang w:val="el-GR" w:eastAsia="el-GR"/>
        </w:rPr>
      </w:pPr>
    </w:p>
    <w:p w14:paraId="3213CBA7" w14:textId="77777777" w:rsidR="001E483C" w:rsidRPr="001E483C" w:rsidRDefault="001E483C" w:rsidP="001E483C">
      <w:pPr>
        <w:spacing w:before="100" w:beforeAutospacing="1" w:after="100" w:afterAutospacing="1" w:line="240" w:lineRule="auto"/>
        <w:outlineLvl w:val="2"/>
        <w:rPr>
          <w:rFonts w:ascii="Times New Roman" w:eastAsia="Times New Roman" w:hAnsi="Times New Roman" w:cs="Times New Roman"/>
          <w:b/>
          <w:bCs/>
          <w:sz w:val="27"/>
          <w:szCs w:val="27"/>
          <w:lang w:val="el-GR" w:eastAsia="el-GR"/>
        </w:rPr>
      </w:pPr>
      <w:r w:rsidRPr="001E483C">
        <w:rPr>
          <w:rFonts w:ascii="Times New Roman" w:eastAsia="Times New Roman" w:hAnsi="Times New Roman" w:cs="Times New Roman"/>
          <w:b/>
          <w:bCs/>
          <w:sz w:val="27"/>
          <w:szCs w:val="27"/>
          <w:lang w:val="el-GR" w:eastAsia="el-GR"/>
        </w:rPr>
        <w:t xml:space="preserve">Ο Οργανισμός Πνευματικής Ιδιοκτησίας (Ο.Π.Ι.) και το Πρόγραμμα </w:t>
      </w:r>
      <w:r w:rsidRPr="001E483C">
        <w:rPr>
          <w:rFonts w:ascii="Times New Roman" w:eastAsia="Times New Roman" w:hAnsi="Times New Roman" w:cs="Times New Roman"/>
          <w:b/>
          <w:bCs/>
          <w:i/>
          <w:iCs/>
          <w:sz w:val="27"/>
          <w:szCs w:val="27"/>
          <w:lang w:val="el-GR" w:eastAsia="el-GR"/>
        </w:rPr>
        <w:t xml:space="preserve">Greek </w:t>
      </w:r>
      <w:proofErr w:type="spellStart"/>
      <w:r w:rsidRPr="001E483C">
        <w:rPr>
          <w:rFonts w:ascii="Times New Roman" w:eastAsia="Times New Roman" w:hAnsi="Times New Roman" w:cs="Times New Roman"/>
          <w:b/>
          <w:bCs/>
          <w:i/>
          <w:iCs/>
          <w:sz w:val="27"/>
          <w:szCs w:val="27"/>
          <w:lang w:val="el-GR" w:eastAsia="el-GR"/>
        </w:rPr>
        <w:t>Copyright</w:t>
      </w:r>
      <w:proofErr w:type="spellEnd"/>
      <w:r w:rsidRPr="001E483C">
        <w:rPr>
          <w:rFonts w:ascii="Times New Roman" w:eastAsia="Times New Roman" w:hAnsi="Times New Roman" w:cs="Times New Roman"/>
          <w:b/>
          <w:bCs/>
          <w:i/>
          <w:iCs/>
          <w:sz w:val="27"/>
          <w:szCs w:val="27"/>
          <w:lang w:val="el-GR" w:eastAsia="el-GR"/>
        </w:rPr>
        <w:t xml:space="preserve"> </w:t>
      </w:r>
      <w:proofErr w:type="spellStart"/>
      <w:r w:rsidRPr="001E483C">
        <w:rPr>
          <w:rFonts w:ascii="Times New Roman" w:eastAsia="Times New Roman" w:hAnsi="Times New Roman" w:cs="Times New Roman"/>
          <w:b/>
          <w:bCs/>
          <w:i/>
          <w:iCs/>
          <w:sz w:val="27"/>
          <w:szCs w:val="27"/>
          <w:lang w:val="el-GR" w:eastAsia="el-GR"/>
        </w:rPr>
        <w:t>School</w:t>
      </w:r>
      <w:proofErr w:type="spellEnd"/>
    </w:p>
    <w:p w14:paraId="3C788EF3"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lastRenderedPageBreak/>
        <w:t xml:space="preserve">Ο </w:t>
      </w:r>
      <w:r w:rsidRPr="001E483C">
        <w:rPr>
          <w:rFonts w:ascii="Times New Roman" w:eastAsia="Times New Roman" w:hAnsi="Times New Roman" w:cs="Times New Roman"/>
          <w:b/>
          <w:bCs/>
          <w:sz w:val="24"/>
          <w:szCs w:val="24"/>
          <w:lang w:val="el-GR" w:eastAsia="el-GR"/>
        </w:rPr>
        <w:t>Οργανισμός Πνευματικής Ιδιοκτησίας (Ο.Π.Ι.)</w:t>
      </w:r>
      <w:r w:rsidRPr="001E483C">
        <w:rPr>
          <w:rFonts w:ascii="Times New Roman" w:eastAsia="Times New Roman" w:hAnsi="Times New Roman" w:cs="Times New Roman"/>
          <w:sz w:val="24"/>
          <w:szCs w:val="24"/>
          <w:lang w:val="el-GR" w:eastAsia="el-GR"/>
        </w:rPr>
        <w:t xml:space="preserve"> αποτελεί τον εθνικό φορέα για την προστασία και προώθηση της πνευματικής ιδιοκτησίας και των συγγενικών δικαιωμάτων στην Ελλάδα.</w:t>
      </w:r>
    </w:p>
    <w:p w14:paraId="7810CC7A"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 xml:space="preserve">Από το 2015, στο πλαίσιο ενίσχυσης των </w:t>
      </w:r>
      <w:proofErr w:type="spellStart"/>
      <w:r w:rsidRPr="001E483C">
        <w:rPr>
          <w:rFonts w:ascii="Times New Roman" w:eastAsia="Times New Roman" w:hAnsi="Times New Roman" w:cs="Times New Roman"/>
          <w:sz w:val="24"/>
          <w:szCs w:val="24"/>
          <w:lang w:val="el-GR" w:eastAsia="el-GR"/>
        </w:rPr>
        <w:t>δράσεών</w:t>
      </w:r>
      <w:proofErr w:type="spellEnd"/>
      <w:r w:rsidRPr="001E483C">
        <w:rPr>
          <w:rFonts w:ascii="Times New Roman" w:eastAsia="Times New Roman" w:hAnsi="Times New Roman" w:cs="Times New Roman"/>
          <w:sz w:val="24"/>
          <w:szCs w:val="24"/>
          <w:lang w:val="el-GR" w:eastAsia="el-GR"/>
        </w:rPr>
        <w:t xml:space="preserve"> του για την εκπαίδευση και ευαισθητοποίηση του κοινού, ο Ο.Π.Ι. έλαβε χρηματοδότηση από τον </w:t>
      </w:r>
      <w:r w:rsidRPr="001E483C">
        <w:rPr>
          <w:rFonts w:ascii="Times New Roman" w:eastAsia="Times New Roman" w:hAnsi="Times New Roman" w:cs="Times New Roman"/>
          <w:b/>
          <w:bCs/>
          <w:sz w:val="24"/>
          <w:szCs w:val="24"/>
          <w:lang w:val="el-GR" w:eastAsia="el-GR"/>
        </w:rPr>
        <w:t>Οργανισμό Διανοητικής Ιδιοκτησίας της Ευρωπαϊκής Ένωσης (EUIPO)</w:t>
      </w:r>
      <w:r w:rsidRPr="001E483C">
        <w:rPr>
          <w:rFonts w:ascii="Times New Roman" w:eastAsia="Times New Roman" w:hAnsi="Times New Roman" w:cs="Times New Roman"/>
          <w:sz w:val="24"/>
          <w:szCs w:val="24"/>
          <w:lang w:val="el-GR" w:eastAsia="el-GR"/>
        </w:rPr>
        <w:t xml:space="preserve"> για την ανάπτυξη του προγράμματος </w:t>
      </w:r>
      <w:r w:rsidRPr="001E483C">
        <w:rPr>
          <w:rFonts w:ascii="Times New Roman" w:eastAsia="Times New Roman" w:hAnsi="Times New Roman" w:cs="Times New Roman"/>
          <w:b/>
          <w:bCs/>
          <w:sz w:val="24"/>
          <w:szCs w:val="24"/>
          <w:lang w:val="el-GR" w:eastAsia="el-GR"/>
        </w:rPr>
        <w:t xml:space="preserve">Greek </w:t>
      </w:r>
      <w:proofErr w:type="spellStart"/>
      <w:r w:rsidRPr="001E483C">
        <w:rPr>
          <w:rFonts w:ascii="Times New Roman" w:eastAsia="Times New Roman" w:hAnsi="Times New Roman" w:cs="Times New Roman"/>
          <w:b/>
          <w:bCs/>
          <w:sz w:val="24"/>
          <w:szCs w:val="24"/>
          <w:lang w:val="el-GR" w:eastAsia="el-GR"/>
        </w:rPr>
        <w:t>Copyright</w:t>
      </w:r>
      <w:proofErr w:type="spellEnd"/>
      <w:r w:rsidRPr="001E483C">
        <w:rPr>
          <w:rFonts w:ascii="Times New Roman" w:eastAsia="Times New Roman" w:hAnsi="Times New Roman" w:cs="Times New Roman"/>
          <w:b/>
          <w:bCs/>
          <w:sz w:val="24"/>
          <w:szCs w:val="24"/>
          <w:lang w:val="el-GR" w:eastAsia="el-GR"/>
        </w:rPr>
        <w:t xml:space="preserve"> </w:t>
      </w:r>
      <w:proofErr w:type="spellStart"/>
      <w:r w:rsidRPr="001E483C">
        <w:rPr>
          <w:rFonts w:ascii="Times New Roman" w:eastAsia="Times New Roman" w:hAnsi="Times New Roman" w:cs="Times New Roman"/>
          <w:b/>
          <w:bCs/>
          <w:sz w:val="24"/>
          <w:szCs w:val="24"/>
          <w:lang w:val="el-GR" w:eastAsia="el-GR"/>
        </w:rPr>
        <w:t>School</w:t>
      </w:r>
      <w:proofErr w:type="spellEnd"/>
      <w:r w:rsidRPr="001E483C">
        <w:rPr>
          <w:rFonts w:ascii="Times New Roman" w:eastAsia="Times New Roman" w:hAnsi="Times New Roman" w:cs="Times New Roman"/>
          <w:sz w:val="24"/>
          <w:szCs w:val="24"/>
          <w:lang w:val="el-GR" w:eastAsia="el-GR"/>
        </w:rPr>
        <w:t>.</w:t>
      </w:r>
    </w:p>
    <w:p w14:paraId="37815A1C"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Το πρόγραμμα περιλαμβάνει πέντε βασικούς άξονες δράσης:</w:t>
      </w:r>
    </w:p>
    <w:p w14:paraId="786AAC53" w14:textId="77777777" w:rsidR="001E483C" w:rsidRPr="001E483C" w:rsidRDefault="001E483C" w:rsidP="001E483C">
      <w:pPr>
        <w:numPr>
          <w:ilvl w:val="0"/>
          <w:numId w:val="13"/>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Εκτύπωση και διανομή ενημερωτικού υλικού</w:t>
      </w:r>
      <w:r w:rsidRPr="001E483C">
        <w:rPr>
          <w:rFonts w:ascii="Times New Roman" w:eastAsia="Times New Roman" w:hAnsi="Times New Roman" w:cs="Times New Roman"/>
          <w:sz w:val="24"/>
          <w:szCs w:val="24"/>
          <w:lang w:val="el-GR" w:eastAsia="el-GR"/>
        </w:rPr>
        <w:t xml:space="preserve"> προς εκπαιδευτικούς και μαθητές (οδηγοί, </w:t>
      </w:r>
      <w:proofErr w:type="spellStart"/>
      <w:r w:rsidRPr="001E483C">
        <w:rPr>
          <w:rFonts w:ascii="Times New Roman" w:eastAsia="Times New Roman" w:hAnsi="Times New Roman" w:cs="Times New Roman"/>
          <w:sz w:val="24"/>
          <w:szCs w:val="24"/>
          <w:lang w:val="el-GR" w:eastAsia="el-GR"/>
        </w:rPr>
        <w:t>κόμικ</w:t>
      </w:r>
      <w:proofErr w:type="spellEnd"/>
      <w:r w:rsidRPr="001E483C">
        <w:rPr>
          <w:rFonts w:ascii="Times New Roman" w:eastAsia="Times New Roman" w:hAnsi="Times New Roman" w:cs="Times New Roman"/>
          <w:sz w:val="24"/>
          <w:szCs w:val="24"/>
          <w:lang w:val="el-GR" w:eastAsia="el-GR"/>
        </w:rPr>
        <w:t>, αυτοκόλλητα).</w:t>
      </w:r>
    </w:p>
    <w:p w14:paraId="2F61E949" w14:textId="77777777" w:rsidR="001E483C" w:rsidRPr="001E483C" w:rsidRDefault="001E483C" w:rsidP="001E483C">
      <w:pPr>
        <w:numPr>
          <w:ilvl w:val="0"/>
          <w:numId w:val="13"/>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Διοργάνωση ενημερωτικών σεμιναρίων</w:t>
      </w:r>
      <w:r w:rsidRPr="001E483C">
        <w:rPr>
          <w:rFonts w:ascii="Times New Roman" w:eastAsia="Times New Roman" w:hAnsi="Times New Roman" w:cs="Times New Roman"/>
          <w:sz w:val="24"/>
          <w:szCs w:val="24"/>
          <w:lang w:val="el-GR" w:eastAsia="el-GR"/>
        </w:rPr>
        <w:t xml:space="preserve"> σε διάφορες πόλεις της χώρας.</w:t>
      </w:r>
    </w:p>
    <w:p w14:paraId="5A3F562E" w14:textId="77777777" w:rsidR="001E483C" w:rsidRPr="001E483C" w:rsidRDefault="001E483C" w:rsidP="001E483C">
      <w:pPr>
        <w:numPr>
          <w:ilvl w:val="0"/>
          <w:numId w:val="13"/>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Ανάπτυξη διαδικτυακής πλατφόρμας</w:t>
      </w:r>
      <w:r w:rsidRPr="001E483C">
        <w:rPr>
          <w:rFonts w:ascii="Times New Roman" w:eastAsia="Times New Roman" w:hAnsi="Times New Roman" w:cs="Times New Roman"/>
          <w:sz w:val="24"/>
          <w:szCs w:val="24"/>
          <w:lang w:val="el-GR" w:eastAsia="el-GR"/>
        </w:rPr>
        <w:t>, όπου το υλικό ταξινομείται ανάλογα με το κοινό (μαθητές δημοτικού, γυμνασίου, εκπαιδευτικούς και γονείς).</w:t>
      </w:r>
    </w:p>
    <w:p w14:paraId="4ADA198C" w14:textId="77777777" w:rsidR="001E483C" w:rsidRPr="001E483C" w:rsidRDefault="001E483C" w:rsidP="001E483C">
      <w:pPr>
        <w:numPr>
          <w:ilvl w:val="0"/>
          <w:numId w:val="13"/>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Δημιουργία ηλεκτρονικών εκπαιδευτικών παιχνιδιών</w:t>
      </w:r>
      <w:r w:rsidRPr="001E483C">
        <w:rPr>
          <w:rFonts w:ascii="Times New Roman" w:eastAsia="Times New Roman" w:hAnsi="Times New Roman" w:cs="Times New Roman"/>
          <w:sz w:val="24"/>
          <w:szCs w:val="24"/>
          <w:lang w:val="el-GR" w:eastAsia="el-GR"/>
        </w:rPr>
        <w:t>, με στόχο τη βιωματική μάθηση.</w:t>
      </w:r>
    </w:p>
    <w:p w14:paraId="2C12ECD9" w14:textId="77777777" w:rsidR="001E483C" w:rsidRPr="001E483C" w:rsidRDefault="001E483C" w:rsidP="001E483C">
      <w:pPr>
        <w:numPr>
          <w:ilvl w:val="0"/>
          <w:numId w:val="13"/>
        </w:num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b/>
          <w:bCs/>
          <w:sz w:val="24"/>
          <w:szCs w:val="24"/>
          <w:lang w:val="el-GR" w:eastAsia="el-GR"/>
        </w:rPr>
        <w:t>Παραγωγή ταινίας μικρού μήκους κινουμένων σχεδίων</w:t>
      </w:r>
      <w:r w:rsidRPr="001E483C">
        <w:rPr>
          <w:rFonts w:ascii="Times New Roman" w:eastAsia="Times New Roman" w:hAnsi="Times New Roman" w:cs="Times New Roman"/>
          <w:sz w:val="24"/>
          <w:szCs w:val="24"/>
          <w:lang w:val="el-GR" w:eastAsia="el-GR"/>
        </w:rPr>
        <w:t>, αφιερωμένη στη σημασία της προστασίας της πνευματικής ιδιοκτησίας και των συγγενικών δικαιωμάτων για τη βιωσιμότητα των δημιουργών και των καλλιτεχνών.</w:t>
      </w:r>
    </w:p>
    <w:p w14:paraId="6D150444" w14:textId="77777777" w:rsidR="001E483C" w:rsidRPr="001E483C" w:rsidRDefault="001E483C"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 xml:space="preserve">Κατά τη σχολική χρονιά </w:t>
      </w:r>
      <w:r w:rsidRPr="001E483C">
        <w:rPr>
          <w:rFonts w:ascii="Times New Roman" w:eastAsia="Times New Roman" w:hAnsi="Times New Roman" w:cs="Times New Roman"/>
          <w:b/>
          <w:bCs/>
          <w:sz w:val="24"/>
          <w:szCs w:val="24"/>
          <w:lang w:val="el-GR" w:eastAsia="el-GR"/>
        </w:rPr>
        <w:t>2015–2016</w:t>
      </w:r>
      <w:r w:rsidRPr="001E483C">
        <w:rPr>
          <w:rFonts w:ascii="Times New Roman" w:eastAsia="Times New Roman" w:hAnsi="Times New Roman" w:cs="Times New Roman"/>
          <w:sz w:val="24"/>
          <w:szCs w:val="24"/>
          <w:lang w:val="el-GR" w:eastAsia="el-GR"/>
        </w:rPr>
        <w:t xml:space="preserve">, πραγματοποιήθηκαν σεμινάρια σε διάφορες πόλεις της Ελλάδας, στα οποία συμμετείχαν περισσότεροι από </w:t>
      </w:r>
      <w:r w:rsidRPr="001E483C">
        <w:rPr>
          <w:rFonts w:ascii="Times New Roman" w:eastAsia="Times New Roman" w:hAnsi="Times New Roman" w:cs="Times New Roman"/>
          <w:b/>
          <w:bCs/>
          <w:sz w:val="24"/>
          <w:szCs w:val="24"/>
          <w:lang w:val="el-GR" w:eastAsia="el-GR"/>
        </w:rPr>
        <w:t>1.000 εκπαιδευτικοί</w:t>
      </w:r>
      <w:r w:rsidRPr="001E483C">
        <w:rPr>
          <w:rFonts w:ascii="Times New Roman" w:eastAsia="Times New Roman" w:hAnsi="Times New Roman" w:cs="Times New Roman"/>
          <w:sz w:val="24"/>
          <w:szCs w:val="24"/>
          <w:lang w:val="el-GR" w:eastAsia="el-GR"/>
        </w:rPr>
        <w:t>, ενώ διανεμήθηκε πλούσιο ενημερωτικό και εκπαιδευτικό υλικό.</w:t>
      </w:r>
    </w:p>
    <w:p w14:paraId="062DCCB1" w14:textId="66651D22" w:rsidR="001E483C" w:rsidRPr="001E483C" w:rsidRDefault="001E483C" w:rsidP="00BA6CC7">
      <w:pPr>
        <w:spacing w:before="100" w:beforeAutospacing="1" w:after="100" w:afterAutospacing="1" w:line="240" w:lineRule="auto"/>
        <w:rPr>
          <w:rFonts w:ascii="Times New Roman" w:eastAsia="Times New Roman" w:hAnsi="Times New Roman" w:cs="Times New Roman"/>
          <w:sz w:val="24"/>
          <w:szCs w:val="24"/>
          <w:lang w:val="el-GR" w:eastAsia="el-GR"/>
        </w:rPr>
      </w:pPr>
      <w:r w:rsidRPr="001E483C">
        <w:rPr>
          <w:rFonts w:ascii="Times New Roman" w:eastAsia="Times New Roman" w:hAnsi="Times New Roman" w:cs="Times New Roman"/>
          <w:sz w:val="24"/>
          <w:szCs w:val="24"/>
          <w:lang w:val="el-GR" w:eastAsia="el-GR"/>
        </w:rPr>
        <w:t>Ο Ο.Π.Ι., αναγνωρίζοντας ότι η καλλιέργεια του σεβασμού προς την πνευματική δημιουργία ξεκινά από την εκπαίδευση, συνεχίζει με συνέπεια την προσπάθεια ενημέρωσης και ευαισθητοποίησης εκπαιδευτικών και μαθητών. Το προσωπικό του Οργανισμού ανταποκρίνεται διαρκώς σε νέες προσκλήσεις σχολικών μονάδων και εκπαιδευτικών φορέων, πραγματοποιώντας σεμινάρια και αποστέλλοντας έντυπο υλικό σε όλη τη χώρα.</w:t>
      </w:r>
    </w:p>
    <w:p w14:paraId="26125434" w14:textId="35FD2A6D" w:rsidR="001E483C" w:rsidRPr="001E483C" w:rsidRDefault="00BA6CC7" w:rsidP="001E483C">
      <w:pPr>
        <w:spacing w:before="100" w:beforeAutospacing="1" w:after="100" w:afterAutospacing="1" w:line="240" w:lineRule="auto"/>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Π</w:t>
      </w:r>
      <w:r w:rsidR="001E483C" w:rsidRPr="001E483C">
        <w:rPr>
          <w:rFonts w:ascii="Times New Roman" w:eastAsia="Times New Roman" w:hAnsi="Times New Roman" w:cs="Times New Roman"/>
          <w:sz w:val="24"/>
          <w:szCs w:val="24"/>
          <w:lang w:val="el-GR" w:eastAsia="el-GR"/>
        </w:rPr>
        <w:t>ερισσότερες πληροφορίες:</w:t>
      </w:r>
      <w:r w:rsidR="001E483C" w:rsidRPr="001E483C">
        <w:rPr>
          <w:rFonts w:ascii="Times New Roman" w:eastAsia="Times New Roman" w:hAnsi="Times New Roman" w:cs="Times New Roman"/>
          <w:sz w:val="24"/>
          <w:szCs w:val="24"/>
          <w:lang w:val="el-GR" w:eastAsia="el-GR"/>
        </w:rPr>
        <w:br/>
      </w:r>
      <w:r w:rsidR="001E483C" w:rsidRPr="001E483C">
        <w:rPr>
          <w:rFonts w:ascii="Times New Roman" w:eastAsia="Times New Roman" w:hAnsi="Times New Roman" w:cs="Times New Roman"/>
          <w:b/>
          <w:bCs/>
          <w:sz w:val="24"/>
          <w:szCs w:val="24"/>
          <w:lang w:val="el-GR" w:eastAsia="el-GR"/>
        </w:rPr>
        <w:t>Διεύθυνση Πρωτοβάθμιας Εκπαίδευσης Άρτας</w:t>
      </w:r>
      <w:r w:rsidR="001E483C" w:rsidRPr="001E483C">
        <w:rPr>
          <w:rFonts w:ascii="Times New Roman" w:eastAsia="Times New Roman" w:hAnsi="Times New Roman" w:cs="Times New Roman"/>
          <w:sz w:val="24"/>
          <w:szCs w:val="24"/>
          <w:lang w:val="el-GR" w:eastAsia="el-GR"/>
        </w:rPr>
        <w:br/>
      </w:r>
      <w:proofErr w:type="spellStart"/>
      <w:r w:rsidR="001E483C" w:rsidRPr="001E483C">
        <w:rPr>
          <w:rFonts w:ascii="Times New Roman" w:eastAsia="Times New Roman" w:hAnsi="Times New Roman" w:cs="Times New Roman"/>
          <w:sz w:val="24"/>
          <w:szCs w:val="24"/>
          <w:lang w:val="el-GR" w:eastAsia="el-GR"/>
        </w:rPr>
        <w:t>Τηλ</w:t>
      </w:r>
      <w:proofErr w:type="spellEnd"/>
      <w:r w:rsidR="001E483C" w:rsidRPr="001E483C">
        <w:rPr>
          <w:rFonts w:ascii="Times New Roman" w:eastAsia="Times New Roman" w:hAnsi="Times New Roman" w:cs="Times New Roman"/>
          <w:sz w:val="24"/>
          <w:szCs w:val="24"/>
          <w:lang w:val="el-GR" w:eastAsia="el-GR"/>
        </w:rPr>
        <w:t xml:space="preserve">.: </w:t>
      </w:r>
      <w:r>
        <w:rPr>
          <w:rFonts w:ascii="Times New Roman" w:eastAsia="Times New Roman" w:hAnsi="Times New Roman" w:cs="Times New Roman"/>
          <w:sz w:val="24"/>
          <w:szCs w:val="24"/>
          <w:lang w:val="el-GR" w:eastAsia="el-GR"/>
        </w:rPr>
        <w:t>2681027550</w:t>
      </w:r>
      <w:r w:rsidR="001E483C" w:rsidRPr="001E483C">
        <w:rPr>
          <w:rFonts w:ascii="Times New Roman" w:eastAsia="Times New Roman" w:hAnsi="Times New Roman" w:cs="Times New Roman"/>
          <w:sz w:val="24"/>
          <w:szCs w:val="24"/>
          <w:lang w:val="el-GR" w:eastAsia="el-GR"/>
        </w:rPr>
        <w:br/>
        <w:t>Email:</w:t>
      </w:r>
      <w:r>
        <w:rPr>
          <w:rFonts w:ascii="Times New Roman" w:eastAsia="Times New Roman" w:hAnsi="Times New Roman" w:cs="Times New Roman"/>
          <w:sz w:val="24"/>
          <w:szCs w:val="24"/>
          <w:lang w:eastAsia="el-GR"/>
        </w:rPr>
        <w:t>mail</w:t>
      </w:r>
      <w:r w:rsidRPr="00BA6CC7">
        <w:rPr>
          <w:rFonts w:ascii="Times New Roman" w:eastAsia="Times New Roman" w:hAnsi="Times New Roman" w:cs="Times New Roman"/>
          <w:sz w:val="24"/>
          <w:szCs w:val="24"/>
          <w:lang w:val="el-GR" w:eastAsia="el-GR"/>
        </w:rPr>
        <w:t>@</w:t>
      </w:r>
      <w:proofErr w:type="spellStart"/>
      <w:r>
        <w:rPr>
          <w:rFonts w:ascii="Times New Roman" w:eastAsia="Times New Roman" w:hAnsi="Times New Roman" w:cs="Times New Roman"/>
          <w:sz w:val="24"/>
          <w:szCs w:val="24"/>
          <w:lang w:eastAsia="el-GR"/>
        </w:rPr>
        <w:t>dipe</w:t>
      </w:r>
      <w:proofErr w:type="spellEnd"/>
      <w:r w:rsidRPr="00BA6CC7">
        <w:rPr>
          <w:rFonts w:ascii="Times New Roman" w:eastAsia="Times New Roman" w:hAnsi="Times New Roman" w:cs="Times New Roman"/>
          <w:sz w:val="24"/>
          <w:szCs w:val="24"/>
          <w:lang w:val="el-GR" w:eastAsia="el-GR"/>
        </w:rPr>
        <w:t>.</w:t>
      </w:r>
      <w:r>
        <w:rPr>
          <w:rFonts w:ascii="Times New Roman" w:eastAsia="Times New Roman" w:hAnsi="Times New Roman" w:cs="Times New Roman"/>
          <w:sz w:val="24"/>
          <w:szCs w:val="24"/>
          <w:lang w:eastAsia="el-GR"/>
        </w:rPr>
        <w:t>art</w:t>
      </w:r>
      <w:r w:rsidRPr="00BA6CC7">
        <w:rPr>
          <w:rFonts w:ascii="Times New Roman" w:eastAsia="Times New Roman" w:hAnsi="Times New Roman" w:cs="Times New Roman"/>
          <w:sz w:val="24"/>
          <w:szCs w:val="24"/>
          <w:lang w:val="el-GR" w:eastAsia="el-GR"/>
        </w:rPr>
        <w:t>.</w:t>
      </w:r>
      <w:proofErr w:type="spellStart"/>
      <w:r>
        <w:rPr>
          <w:rFonts w:ascii="Times New Roman" w:eastAsia="Times New Roman" w:hAnsi="Times New Roman" w:cs="Times New Roman"/>
          <w:sz w:val="24"/>
          <w:szCs w:val="24"/>
          <w:lang w:eastAsia="el-GR"/>
        </w:rPr>
        <w:t>sch</w:t>
      </w:r>
      <w:proofErr w:type="spellEnd"/>
      <w:r w:rsidRPr="00BA6CC7">
        <w:rPr>
          <w:rFonts w:ascii="Times New Roman" w:eastAsia="Times New Roman" w:hAnsi="Times New Roman" w:cs="Times New Roman"/>
          <w:sz w:val="24"/>
          <w:szCs w:val="24"/>
          <w:lang w:val="el-GR" w:eastAsia="el-GR"/>
        </w:rPr>
        <w:t>.</w:t>
      </w:r>
      <w:r>
        <w:rPr>
          <w:rFonts w:ascii="Times New Roman" w:eastAsia="Times New Roman" w:hAnsi="Times New Roman" w:cs="Times New Roman"/>
          <w:sz w:val="24"/>
          <w:szCs w:val="24"/>
          <w:lang w:eastAsia="el-GR"/>
        </w:rPr>
        <w:t>gr</w:t>
      </w:r>
    </w:p>
    <w:p w14:paraId="283527AF" w14:textId="541E80E1" w:rsidR="001E483C" w:rsidRPr="001E483C" w:rsidRDefault="001E483C" w:rsidP="001E483C">
      <w:pPr>
        <w:spacing w:after="0" w:line="240" w:lineRule="auto"/>
        <w:rPr>
          <w:rFonts w:ascii="Times New Roman" w:eastAsia="Times New Roman" w:hAnsi="Times New Roman" w:cs="Times New Roman"/>
          <w:sz w:val="24"/>
          <w:szCs w:val="24"/>
          <w:lang w:val="el-GR" w:eastAsia="el-GR"/>
        </w:rPr>
      </w:pPr>
    </w:p>
    <w:p w14:paraId="38960929" w14:textId="77777777" w:rsidR="004A0275" w:rsidRPr="00F42E51" w:rsidRDefault="004A0275" w:rsidP="00BA6CC7">
      <w:pPr>
        <w:pStyle w:val="Web"/>
        <w:ind w:left="5760" w:right="679" w:firstLine="720"/>
        <w:jc w:val="both"/>
        <w:rPr>
          <w:rFonts w:ascii="Microsoft Sans Serif" w:hAnsi="Microsoft Sans Serif" w:cs="Microsoft Sans Serif"/>
          <w:b/>
          <w:color w:val="000000" w:themeColor="text1"/>
        </w:rPr>
      </w:pPr>
      <w:r w:rsidRPr="00F42E51">
        <w:rPr>
          <w:rFonts w:ascii="Microsoft Sans Serif" w:hAnsi="Microsoft Sans Serif" w:cs="Microsoft Sans Serif"/>
          <w:b/>
          <w:color w:val="000000" w:themeColor="text1"/>
        </w:rPr>
        <w:t>Η Διευθύντρια ΔΙ.Π.Ε. Άρτας</w:t>
      </w:r>
    </w:p>
    <w:p w14:paraId="6EEA4096" w14:textId="02552624" w:rsidR="004A0275" w:rsidRDefault="004A0275" w:rsidP="00BA6CC7">
      <w:pPr>
        <w:pStyle w:val="Web"/>
        <w:ind w:left="5760" w:right="679" w:firstLine="720"/>
        <w:jc w:val="both"/>
        <w:rPr>
          <w:rFonts w:ascii="Microsoft Sans Serif" w:hAnsi="Microsoft Sans Serif" w:cs="Microsoft Sans Serif"/>
          <w:b/>
          <w:color w:val="000000" w:themeColor="text1"/>
        </w:rPr>
      </w:pPr>
      <w:proofErr w:type="spellStart"/>
      <w:r w:rsidRPr="00F42E51">
        <w:rPr>
          <w:rFonts w:ascii="Microsoft Sans Serif" w:hAnsi="Microsoft Sans Serif" w:cs="Microsoft Sans Serif"/>
          <w:b/>
          <w:color w:val="000000" w:themeColor="text1"/>
        </w:rPr>
        <w:t>Δρ</w:t>
      </w:r>
      <w:proofErr w:type="spellEnd"/>
      <w:r w:rsidRPr="00F42E51">
        <w:rPr>
          <w:rFonts w:ascii="Microsoft Sans Serif" w:hAnsi="Microsoft Sans Serif" w:cs="Microsoft Sans Serif"/>
          <w:b/>
          <w:color w:val="000000" w:themeColor="text1"/>
        </w:rPr>
        <w:t xml:space="preserve"> Κλεοπάτρα Ν. Βασιλείου</w:t>
      </w:r>
    </w:p>
    <w:p w14:paraId="37C70EEF" w14:textId="77777777" w:rsidR="00DA3D71" w:rsidRDefault="00DA3D71" w:rsidP="00BA6CC7">
      <w:pPr>
        <w:pStyle w:val="Web"/>
        <w:ind w:left="5760" w:right="679" w:firstLine="720"/>
        <w:jc w:val="both"/>
        <w:rPr>
          <w:rFonts w:ascii="Microsoft Sans Serif" w:hAnsi="Microsoft Sans Serif" w:cs="Microsoft Sans Serif"/>
          <w:b/>
          <w:color w:val="000000" w:themeColor="text1"/>
        </w:rPr>
      </w:pPr>
    </w:p>
    <w:p w14:paraId="6A94A576" w14:textId="77777777" w:rsidR="00DA3D71" w:rsidRDefault="00DA3D71" w:rsidP="00BA6CC7">
      <w:pPr>
        <w:pStyle w:val="Web"/>
        <w:ind w:left="5760" w:right="679" w:firstLine="720"/>
        <w:jc w:val="both"/>
        <w:rPr>
          <w:rFonts w:ascii="Microsoft Sans Serif" w:hAnsi="Microsoft Sans Serif" w:cs="Microsoft Sans Serif"/>
          <w:b/>
          <w:color w:val="000000" w:themeColor="text1"/>
        </w:rPr>
      </w:pPr>
    </w:p>
    <w:p w14:paraId="7AC980DA" w14:textId="77777777" w:rsidR="00DA3D71" w:rsidRDefault="00DA3D71" w:rsidP="00DA3D71">
      <w:pPr>
        <w:pStyle w:val="Default"/>
      </w:pPr>
    </w:p>
    <w:p w14:paraId="1F611E23" w14:textId="77777777" w:rsidR="00DA3D71" w:rsidRDefault="00DA3D71" w:rsidP="00DA3D71">
      <w:pPr>
        <w:pStyle w:val="Default"/>
      </w:pPr>
      <w:r>
        <w:t xml:space="preserve"> </w:t>
      </w:r>
    </w:p>
    <w:sectPr w:rsidR="00DA3D71" w:rsidSect="004711B4">
      <w:pgSz w:w="12240" w:h="15840"/>
      <w:pgMar w:top="227" w:right="255" w:bottom="0" w:left="24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altName w:val="Verdana"/>
    <w:panose1 w:val="020B0604030504040204"/>
    <w:charset w:val="A1"/>
    <w:family w:val="swiss"/>
    <w:pitch w:val="variable"/>
    <w:sig w:usb0="A00006FF" w:usb1="4000205B" w:usb2="00000010" w:usb3="00000000" w:csb0="0000019F" w:csb1="00000000"/>
  </w:font>
  <w:font w:name="Microsoft Sans Serif">
    <w:panose1 w:val="020B0604020202020204"/>
    <w:charset w:val="A1"/>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7114D6D"/>
    <w:multiLevelType w:val="multilevel"/>
    <w:tmpl w:val="0EBE1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616ACF"/>
    <w:multiLevelType w:val="multilevel"/>
    <w:tmpl w:val="BA6A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A337AC"/>
    <w:multiLevelType w:val="hybridMultilevel"/>
    <w:tmpl w:val="1F9051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0006921"/>
    <w:multiLevelType w:val="multilevel"/>
    <w:tmpl w:val="CD4C9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B47730"/>
    <w:rsid w:val="00034616"/>
    <w:rsid w:val="0006063C"/>
    <w:rsid w:val="0015074B"/>
    <w:rsid w:val="001E483C"/>
    <w:rsid w:val="00226C9E"/>
    <w:rsid w:val="0029639D"/>
    <w:rsid w:val="002A1663"/>
    <w:rsid w:val="00326F90"/>
    <w:rsid w:val="00337DA0"/>
    <w:rsid w:val="004711B4"/>
    <w:rsid w:val="004972C8"/>
    <w:rsid w:val="004A0275"/>
    <w:rsid w:val="005113E9"/>
    <w:rsid w:val="006333CF"/>
    <w:rsid w:val="00666439"/>
    <w:rsid w:val="006C1BC6"/>
    <w:rsid w:val="007C591F"/>
    <w:rsid w:val="00822787"/>
    <w:rsid w:val="008A6776"/>
    <w:rsid w:val="00904740"/>
    <w:rsid w:val="00911EB0"/>
    <w:rsid w:val="00917C40"/>
    <w:rsid w:val="009567F1"/>
    <w:rsid w:val="00A365BB"/>
    <w:rsid w:val="00AA1D8D"/>
    <w:rsid w:val="00B47730"/>
    <w:rsid w:val="00BA6CC7"/>
    <w:rsid w:val="00BE2BF4"/>
    <w:rsid w:val="00CB0664"/>
    <w:rsid w:val="00D0767B"/>
    <w:rsid w:val="00DA3D71"/>
    <w:rsid w:val="00DE11DC"/>
    <w:rsid w:val="00F1452C"/>
    <w:rsid w:val="00F42E51"/>
    <w:rsid w:val="00F74571"/>
    <w:rsid w:val="00FC69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254BB8"/>
  <w15:docId w15:val="{7B162FF3-0C48-4111-A5E0-7E2398A8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ασμα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Web">
    <w:name w:val="Normal (Web)"/>
    <w:basedOn w:val="a1"/>
    <w:uiPriority w:val="99"/>
    <w:unhideWhenUsed/>
    <w:rsid w:val="00F1452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Default">
    <w:name w:val="Default"/>
    <w:rsid w:val="00DA3D71"/>
    <w:pPr>
      <w:autoSpaceDE w:val="0"/>
      <w:autoSpaceDN w:val="0"/>
      <w:adjustRightInd w:val="0"/>
      <w:spacing w:after="0" w:line="240" w:lineRule="auto"/>
    </w:pPr>
    <w:rPr>
      <w:rFonts w:ascii="Verdana" w:hAnsi="Verdana" w:cs="Verdan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7171">
      <w:bodyDiv w:val="1"/>
      <w:marLeft w:val="0"/>
      <w:marRight w:val="0"/>
      <w:marTop w:val="0"/>
      <w:marBottom w:val="0"/>
      <w:divBdr>
        <w:top w:val="none" w:sz="0" w:space="0" w:color="auto"/>
        <w:left w:val="none" w:sz="0" w:space="0" w:color="auto"/>
        <w:bottom w:val="none" w:sz="0" w:space="0" w:color="auto"/>
        <w:right w:val="none" w:sz="0" w:space="0" w:color="auto"/>
      </w:divBdr>
    </w:div>
    <w:div w:id="224729460">
      <w:bodyDiv w:val="1"/>
      <w:marLeft w:val="0"/>
      <w:marRight w:val="0"/>
      <w:marTop w:val="0"/>
      <w:marBottom w:val="0"/>
      <w:divBdr>
        <w:top w:val="none" w:sz="0" w:space="0" w:color="auto"/>
        <w:left w:val="none" w:sz="0" w:space="0" w:color="auto"/>
        <w:bottom w:val="none" w:sz="0" w:space="0" w:color="auto"/>
        <w:right w:val="none" w:sz="0" w:space="0" w:color="auto"/>
      </w:divBdr>
    </w:div>
    <w:div w:id="1056205437">
      <w:bodyDiv w:val="1"/>
      <w:marLeft w:val="0"/>
      <w:marRight w:val="0"/>
      <w:marTop w:val="0"/>
      <w:marBottom w:val="0"/>
      <w:divBdr>
        <w:top w:val="none" w:sz="0" w:space="0" w:color="auto"/>
        <w:left w:val="none" w:sz="0" w:space="0" w:color="auto"/>
        <w:bottom w:val="none" w:sz="0" w:space="0" w:color="auto"/>
        <w:right w:val="none" w:sz="0" w:space="0" w:color="auto"/>
      </w:divBdr>
    </w:div>
    <w:div w:id="1385258632">
      <w:bodyDiv w:val="1"/>
      <w:marLeft w:val="0"/>
      <w:marRight w:val="0"/>
      <w:marTop w:val="0"/>
      <w:marBottom w:val="0"/>
      <w:divBdr>
        <w:top w:val="none" w:sz="0" w:space="0" w:color="auto"/>
        <w:left w:val="none" w:sz="0" w:space="0" w:color="auto"/>
        <w:bottom w:val="none" w:sz="0" w:space="0" w:color="auto"/>
        <w:right w:val="none" w:sz="0" w:space="0" w:color="auto"/>
      </w:divBdr>
    </w:div>
    <w:div w:id="1593510208">
      <w:bodyDiv w:val="1"/>
      <w:marLeft w:val="0"/>
      <w:marRight w:val="0"/>
      <w:marTop w:val="0"/>
      <w:marBottom w:val="0"/>
      <w:divBdr>
        <w:top w:val="none" w:sz="0" w:space="0" w:color="auto"/>
        <w:left w:val="none" w:sz="0" w:space="0" w:color="auto"/>
        <w:bottom w:val="none" w:sz="0" w:space="0" w:color="auto"/>
        <w:right w:val="none" w:sz="0" w:space="0" w:color="auto"/>
      </w:divBdr>
    </w:div>
    <w:div w:id="1922789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E4EBD-A54D-4900-AAD4-E9B8049D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555</Words>
  <Characters>2998</Characters>
  <Application>Microsoft Office Word</Application>
  <DocSecurity>0</DocSecurity>
  <Lines>24</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EYH</cp:lastModifiedBy>
  <cp:revision>15</cp:revision>
  <cp:lastPrinted>2025-10-06T10:25:00Z</cp:lastPrinted>
  <dcterms:created xsi:type="dcterms:W3CDTF">2025-10-06T04:56:00Z</dcterms:created>
  <dcterms:modified xsi:type="dcterms:W3CDTF">2025-10-06T10:38:00Z</dcterms:modified>
</cp:coreProperties>
</file>